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32F" w:rsidRPr="008D0E6E" w:rsidRDefault="005B432F" w:rsidP="005B43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val="x-none" w:eastAsia="x-none"/>
        </w:rPr>
      </w:pPr>
      <w:r w:rsidRPr="008D0E6E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F3FFC43" wp14:editId="64BD67A3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895350" cy="914400"/>
            <wp:effectExtent l="0" t="0" r="0" b="0"/>
            <wp:wrapTopAndBottom/>
            <wp:docPr id="2" name="Рисунок 2" descr="Описание: 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8D0E6E">
        <w:rPr>
          <w:rFonts w:ascii="Times New Roman" w:eastAsia="Times New Roman" w:hAnsi="Times New Roman" w:cs="Times New Roman"/>
          <w:b/>
          <w:bCs/>
          <w:sz w:val="32"/>
          <w:szCs w:val="32"/>
          <w:lang w:val="x-none" w:eastAsia="x-none"/>
        </w:rPr>
        <w:t>МУНИЦИПАЛЬНОЕ КАЗЕННОЕ УЧРЕЖДЕНИЕ</w:t>
      </w:r>
    </w:p>
    <w:p w:rsidR="005B432F" w:rsidRPr="008D0E6E" w:rsidRDefault="005B432F" w:rsidP="005B432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x-none" w:eastAsia="x-none"/>
        </w:rPr>
      </w:pPr>
      <w:r w:rsidRPr="008D0E6E">
        <w:rPr>
          <w:rFonts w:ascii="Times New Roman" w:eastAsia="Times New Roman" w:hAnsi="Times New Roman" w:cs="Times New Roman"/>
          <w:b/>
          <w:bCs/>
          <w:sz w:val="32"/>
          <w:szCs w:val="32"/>
          <w:lang w:val="x-none" w:eastAsia="x-none"/>
        </w:rPr>
        <w:t>«У П Р А В Л Е Н И Е   О Б Р А З О В А Н И Я»</w:t>
      </w:r>
    </w:p>
    <w:p w:rsidR="005B432F" w:rsidRPr="008D0E6E" w:rsidRDefault="005B432F" w:rsidP="005B4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D0E6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С Е Р Г О К А Л И Н С К О Г О    Р А Й О Н А</w:t>
      </w:r>
    </w:p>
    <w:p w:rsidR="005B432F" w:rsidRPr="008D0E6E" w:rsidRDefault="005B432F" w:rsidP="005B4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0E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ул. 317 Стрелковой дивизии, 7, с. Сергокала, 368510 </w:t>
      </w:r>
    </w:p>
    <w:p w:rsidR="005B432F" w:rsidRPr="008D0E6E" w:rsidRDefault="005B432F" w:rsidP="005B4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proofErr w:type="spellStart"/>
      <w:r w:rsidRPr="008D0E6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e.mail</w:t>
      </w:r>
      <w:proofErr w:type="spellEnd"/>
      <w:r w:rsidRPr="008D0E6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hyperlink r:id="rId6" w:history="1">
        <w:r w:rsidRPr="00C82681">
          <w:rPr>
            <w:rStyle w:val="a4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sergokalaruo@e-dag.ru</w:t>
        </w:r>
      </w:hyperlink>
      <w:r w:rsidRPr="008D0E6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8D0E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</w:t>
      </w:r>
      <w:r w:rsidRPr="008D0E6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 8(8722) 55-17-30</w:t>
      </w:r>
    </w:p>
    <w:p w:rsidR="005B432F" w:rsidRPr="008D0E6E" w:rsidRDefault="005B432F" w:rsidP="005B4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0E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ОКПО </w:t>
      </w:r>
      <w:proofErr w:type="gramStart"/>
      <w:r w:rsidRPr="008D0E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69298616,  ОГРН</w:t>
      </w:r>
      <w:proofErr w:type="gramEnd"/>
      <w:r w:rsidRPr="008D0E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1110548000056,  ИНН/КПП 0527003198/052701001</w:t>
      </w:r>
    </w:p>
    <w:tbl>
      <w:tblPr>
        <w:tblW w:w="9897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9897"/>
      </w:tblGrid>
      <w:tr w:rsidR="005B432F" w:rsidRPr="008D0E6E" w:rsidTr="00723261">
        <w:trPr>
          <w:trHeight w:val="106"/>
        </w:trPr>
        <w:tc>
          <w:tcPr>
            <w:tcW w:w="989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5B432F" w:rsidRPr="008D0E6E" w:rsidRDefault="005B432F" w:rsidP="00723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5B432F" w:rsidRPr="005B432F" w:rsidRDefault="005B432F" w:rsidP="005B4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43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</w:t>
      </w:r>
    </w:p>
    <w:p w:rsidR="00292D45" w:rsidRPr="005B432F" w:rsidRDefault="005B432F" w:rsidP="001776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B43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№</w:t>
      </w:r>
      <w:r w:rsidR="000353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</w:t>
      </w:r>
      <w:r w:rsidRPr="005B43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от </w:t>
      </w:r>
      <w:r w:rsidR="001B2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09</w:t>
      </w:r>
      <w:r w:rsidRPr="005B43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</w:t>
      </w:r>
      <w:r w:rsidR="000353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5B43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.2026г.</w:t>
      </w:r>
    </w:p>
    <w:p w:rsidR="00E654EC" w:rsidRPr="008F024C" w:rsidRDefault="00E654EC" w:rsidP="008F024C">
      <w:pPr>
        <w:keepNext/>
        <w:keepLines/>
        <w:spacing w:after="375" w:line="240" w:lineRule="auto"/>
        <w:ind w:left="553" w:hanging="10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310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 w:rsidR="008F02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б учебных предметах «Основы </w:t>
      </w:r>
      <w:r w:rsidR="008F024C" w:rsidRPr="008F02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безопасности и защиты Родины» и «Труд (Технология)»</w:t>
      </w:r>
    </w:p>
    <w:p w:rsidR="00035308" w:rsidRPr="00E310F1" w:rsidRDefault="009739CA" w:rsidP="00E310F1">
      <w:pPr>
        <w:spacing w:after="0" w:line="240" w:lineRule="auto"/>
        <w:ind w:firstLine="708"/>
        <w:jc w:val="both"/>
        <w:rPr>
          <w:rStyle w:val="fontstyle01"/>
          <w:rFonts w:ascii="Times New Roman" w:hAnsi="Times New Roman" w:cs="Times New Roman"/>
        </w:rPr>
      </w:pPr>
      <w:r w:rsidRPr="00E310F1">
        <w:rPr>
          <w:rStyle w:val="fontstyle01"/>
          <w:rFonts w:ascii="Times New Roman" w:hAnsi="Times New Roman" w:cs="Times New Roman"/>
        </w:rPr>
        <w:t xml:space="preserve">В соответствии с </w:t>
      </w:r>
      <w:r w:rsidR="00035308" w:rsidRPr="00E310F1">
        <w:rPr>
          <w:rStyle w:val="fontstyle01"/>
          <w:rFonts w:ascii="Times New Roman" w:hAnsi="Times New Roman" w:cs="Times New Roman"/>
        </w:rPr>
        <w:t>письмом Министерства образования и науки РД</w:t>
      </w:r>
      <w:r w:rsidRPr="00E310F1">
        <w:rPr>
          <w:rStyle w:val="fontstyle01"/>
          <w:rFonts w:ascii="Times New Roman" w:hAnsi="Times New Roman" w:cs="Times New Roman"/>
        </w:rPr>
        <w:t xml:space="preserve"> № 0</w:t>
      </w:r>
      <w:r w:rsidR="00035308" w:rsidRPr="00E310F1">
        <w:rPr>
          <w:rStyle w:val="fontstyle01"/>
          <w:rFonts w:ascii="Times New Roman" w:hAnsi="Times New Roman" w:cs="Times New Roman"/>
        </w:rPr>
        <w:t>06-21193/11-04/25 от 30.12.2025г в 2025 году в Республике Дагестан в рамках</w:t>
      </w:r>
      <w:r w:rsidR="00E310F1">
        <w:rPr>
          <w:rStyle w:val="fontstyle01"/>
          <w:rFonts w:ascii="Times New Roman" w:hAnsi="Times New Roman" w:cs="Times New Roman"/>
        </w:rPr>
        <w:t xml:space="preserve"> повышения качества образования</w:t>
      </w:r>
      <w:r w:rsidR="00035308" w:rsidRPr="00E310F1">
        <w:rPr>
          <w:rStyle w:val="fontstyle01"/>
          <w:rFonts w:ascii="Times New Roman" w:hAnsi="Times New Roman" w:cs="Times New Roman"/>
        </w:rPr>
        <w:t xml:space="preserve"> реализовано мероприятие по оснащению общеобразовательных организаций средствами обучения и воспитания для реализации учебных предметов в рамках регионального проекта «Все лучшее детям» национального проекта «Молодежь и дети» в Республике Дагестан, в котором участвовали 20 общеобразовательных организаций района.</w:t>
      </w:r>
    </w:p>
    <w:p w:rsidR="00035308" w:rsidRPr="00E310F1" w:rsidRDefault="00035308" w:rsidP="00E310F1">
      <w:pPr>
        <w:spacing w:after="13" w:line="240" w:lineRule="auto"/>
        <w:ind w:left="100" w:firstLine="8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исполнения мероприятия по обеспечению оборудованием, средствами обучения и воспитания кабинетов общеобразовательных организаций для реализации общеобразовательных программ по учебным предметам «Основы безопасности и защиты Родины» и «Труд (Технология)» регионального проекта «Все лучшее детям» национального проекта «Молодежь и дети» 2025</w:t>
      </w:r>
      <w:r w:rsidR="00E31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-2026 учебного</w:t>
      </w:r>
      <w:r w:rsidRPr="00035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в </w:t>
      </w:r>
      <w:r w:rsidRPr="00E31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Сергокалинском районе</w:t>
      </w:r>
      <w:r w:rsidRPr="00035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035308" w:rsidRPr="00E310F1" w:rsidRDefault="00035308" w:rsidP="00E310F1">
      <w:pPr>
        <w:spacing w:after="13" w:line="240" w:lineRule="auto"/>
        <w:ind w:left="100" w:firstLine="8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1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приказываю: </w:t>
      </w:r>
    </w:p>
    <w:p w:rsidR="00035308" w:rsidRPr="00E310F1" w:rsidRDefault="00035308" w:rsidP="008F024C">
      <w:pPr>
        <w:pStyle w:val="a3"/>
        <w:numPr>
          <w:ilvl w:val="0"/>
          <w:numId w:val="6"/>
        </w:numPr>
        <w:spacing w:after="13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1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Руководителям общеобразовательных организаций района соблюдать следующие требования и рекомендации:</w:t>
      </w:r>
    </w:p>
    <w:p w:rsidR="00035308" w:rsidRPr="00035308" w:rsidRDefault="00035308" w:rsidP="008F024C">
      <w:pPr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контроль соблюдения гигиенических нормативов по устройству, содержанию и режиму работы организаций воспитания и обучения, отдыха и оздоровления детей и молодежи, утвержденных постановлением Главного государственного санитарного врача РФ от 28.012021 № 2 «Об утверждении санитарных правил и норм СанПиН 1.23685-21 «Гигиенические нормативы и требования к обеспечению безопасности и (или) безвредности для человека факторов среды обитания» (вместе с «СанПиН 1.23685-21. Санитарные правила и нормы...»), при организации образовательного процесса, принимая во внимание, что комплектация предметных кабинетов до уровня 100 процентов обеспеченности осуществляется в соответствии с основным перечнем средств по учебным предметам «Основы безопасности и защиты Родины» и «Труд (Технология)», являющимся</w:t>
      </w:r>
      <w:r w:rsidR="008F0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5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приложением № 1 к Правилам предоставления и распределения субсидий из федерального бюджета бюджетам субъектов Российской Федерации на оснащение предметных </w:t>
      </w:r>
      <w:r w:rsidRPr="00035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кабинетов общеобразовательных организаций (Приложение № 40 Постановления Правительства Российской Федерации от 26 декабря 2017 № 1642 «Об утверждении государственной программы Российской Федерации «Развитие образования»;</w:t>
      </w:r>
    </w:p>
    <w:p w:rsidR="00035308" w:rsidRPr="00035308" w:rsidRDefault="00035308" w:rsidP="008F024C">
      <w:pPr>
        <w:numPr>
          <w:ilvl w:val="0"/>
          <w:numId w:val="5"/>
        </w:numPr>
        <w:spacing w:after="0" w:line="240" w:lineRule="auto"/>
        <w:ind w:left="567" w:right="43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возможности при составлении учебного плана предусмотреть отсутствие пересечений в расписании учебных занятий образовательных программ, проводимых в одном кабинете;</w:t>
      </w:r>
    </w:p>
    <w:p w:rsidR="00035308" w:rsidRPr="00035308" w:rsidRDefault="00035308" w:rsidP="008F024C">
      <w:pPr>
        <w:numPr>
          <w:ilvl w:val="0"/>
          <w:numId w:val="5"/>
        </w:numPr>
        <w:spacing w:after="5" w:line="240" w:lineRule="auto"/>
        <w:ind w:left="567" w:right="43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исключить пересечения занятий по разным образовательным предметам в одном кабинете предусмотреть организацию учебного пространства для комфортного обучения по нескольким образовательным предметам одновременно в одном кабинете;</w:t>
      </w:r>
    </w:p>
    <w:p w:rsidR="00035308" w:rsidRPr="00E310F1" w:rsidRDefault="00035308" w:rsidP="008F024C">
      <w:pPr>
        <w:numPr>
          <w:ilvl w:val="0"/>
          <w:numId w:val="5"/>
        </w:numPr>
        <w:spacing w:after="5" w:line="240" w:lineRule="auto"/>
        <w:ind w:left="567" w:right="43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недостаточности площади помещения для размещения всего закупленного оборудования, разместить крупногабаритное оборудование в других кабинетах с целью соблюдения требований</w:t>
      </w:r>
      <w:r w:rsidRPr="00E31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310F1" w:rsidRPr="00E310F1" w:rsidRDefault="00E310F1" w:rsidP="008F024C">
      <w:pPr>
        <w:pStyle w:val="a3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E310F1">
        <w:rPr>
          <w:rStyle w:val="fontstyle01"/>
          <w:rFonts w:ascii="Times New Roman" w:hAnsi="Times New Roman" w:cs="Times New Roman"/>
        </w:rPr>
        <w:t>Методисту Рашидовой У.А. разместить настоящий приказ на официальном сайте Управления образования в</w:t>
      </w:r>
      <w:r w:rsidR="008F024C">
        <w:rPr>
          <w:rStyle w:val="fontstyle01"/>
          <w:rFonts w:ascii="Times New Roman" w:hAnsi="Times New Roman" w:cs="Times New Roman"/>
        </w:rPr>
        <w:t xml:space="preserve"> </w:t>
      </w:r>
      <w:r w:rsidRPr="00E310F1">
        <w:rPr>
          <w:rStyle w:val="fontstyle01"/>
          <w:rFonts w:ascii="Times New Roman" w:hAnsi="Times New Roman" w:cs="Times New Roman"/>
        </w:rPr>
        <w:t>информационно-телекоммуникационной сети «Интернет».</w:t>
      </w:r>
    </w:p>
    <w:p w:rsidR="00E310F1" w:rsidRPr="00E310F1" w:rsidRDefault="00E310F1" w:rsidP="008F024C">
      <w:pPr>
        <w:pStyle w:val="a3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E310F1">
        <w:rPr>
          <w:rFonts w:ascii="Times New Roman" w:hAnsi="Times New Roman" w:cs="Times New Roman"/>
          <w:sz w:val="28"/>
          <w:szCs w:val="28"/>
        </w:rPr>
        <w:t>Контроль за исполнением приказа возложить на заместителя начальника Магомедову У.К.</w:t>
      </w:r>
    </w:p>
    <w:p w:rsidR="00E310F1" w:rsidRPr="00E310F1" w:rsidRDefault="00E310F1" w:rsidP="00E310F1">
      <w:pPr>
        <w:spacing w:after="5" w:line="240" w:lineRule="auto"/>
        <w:ind w:left="853" w:right="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5308" w:rsidRPr="00035308" w:rsidRDefault="00E310F1" w:rsidP="00E310F1">
      <w:pPr>
        <w:spacing w:after="5" w:line="240" w:lineRule="auto"/>
        <w:ind w:left="853" w:right="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1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Приложение: в электронном виде:</w:t>
      </w:r>
    </w:p>
    <w:p w:rsidR="00035308" w:rsidRPr="00035308" w:rsidRDefault="00F12FCF" w:rsidP="00F12FCF">
      <w:pPr>
        <w:numPr>
          <w:ilvl w:val="0"/>
          <w:numId w:val="7"/>
        </w:numPr>
        <w:shd w:val="clear" w:color="auto" w:fill="FFFFFF"/>
        <w:spacing w:after="0" w:line="37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7" w:history="1">
        <w:r w:rsidR="00035308" w:rsidRPr="00035308">
          <w:rPr>
            <w:rFonts w:ascii="Times New Roman" w:eastAsia="Times New Roman" w:hAnsi="Times New Roman" w:cs="Times New Roman"/>
            <w:color w:val="1A0DAB"/>
            <w:sz w:val="20"/>
            <w:szCs w:val="20"/>
            <w:u w:val="single"/>
            <w:lang w:eastAsia="ru-RU"/>
          </w:rPr>
          <w:t>Приложение N 40. Правила предоставления и распределения субсидий из федерального бюджета бюджетам субъектов Российской Федерации на оснащение предметных кабинетов общеобразовательных организаций оборудованием, средствами обучения и воспитания</w:t>
        </w:r>
      </w:hyperlink>
    </w:p>
    <w:p w:rsidR="00035308" w:rsidRPr="00035308" w:rsidRDefault="00F12FCF" w:rsidP="00F12FCF">
      <w:pPr>
        <w:numPr>
          <w:ilvl w:val="1"/>
          <w:numId w:val="7"/>
        </w:numPr>
        <w:shd w:val="clear" w:color="auto" w:fill="FFFFFF"/>
        <w:spacing w:after="100" w:afterAutospacing="1" w:line="37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8" w:history="1">
        <w:r w:rsidR="00035308" w:rsidRPr="00035308">
          <w:rPr>
            <w:rFonts w:ascii="Times New Roman" w:eastAsia="Times New Roman" w:hAnsi="Times New Roman" w:cs="Times New Roman"/>
            <w:color w:val="1A0DAB"/>
            <w:sz w:val="20"/>
            <w:szCs w:val="20"/>
            <w:u w:val="single"/>
            <w:lang w:eastAsia="ru-RU"/>
          </w:rPr>
          <w:t>Приложение N 1. Основной перечень средств обучения и воспитания, соответствующих современным условиям обучения, необходимых при оснащении общеобразовательных организаций для реализации общеобразовательных программ по учебному предмету "Основы безопасности и защиты Родины"</w:t>
        </w:r>
      </w:hyperlink>
    </w:p>
    <w:p w:rsidR="00035308" w:rsidRPr="00035308" w:rsidRDefault="00F12FCF" w:rsidP="00F12FCF">
      <w:pPr>
        <w:numPr>
          <w:ilvl w:val="1"/>
          <w:numId w:val="7"/>
        </w:numPr>
        <w:shd w:val="clear" w:color="auto" w:fill="FFFFFF"/>
        <w:spacing w:after="0" w:line="37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9" w:history="1">
        <w:r w:rsidR="00035308" w:rsidRPr="00035308">
          <w:rPr>
            <w:rFonts w:ascii="Times New Roman" w:eastAsia="Times New Roman" w:hAnsi="Times New Roman" w:cs="Times New Roman"/>
            <w:color w:val="1A0DAB"/>
            <w:sz w:val="20"/>
            <w:szCs w:val="20"/>
            <w:u w:val="single"/>
            <w:lang w:eastAsia="ru-RU"/>
          </w:rPr>
          <w:t>Приложение N 2. Основной перечень средств обучения и воспитания, соответствующих современным условиям обучения, необходимых при оснащении общеобразовательных организаций для реализации общеобразовательных программ по учебному предмету "Труд (технология)"</w:t>
        </w:r>
      </w:hyperlink>
    </w:p>
    <w:p w:rsidR="00035308" w:rsidRPr="00035308" w:rsidRDefault="00F12FCF" w:rsidP="00F12FCF">
      <w:pPr>
        <w:numPr>
          <w:ilvl w:val="1"/>
          <w:numId w:val="7"/>
        </w:numPr>
        <w:shd w:val="clear" w:color="auto" w:fill="FFFFFF"/>
        <w:spacing w:after="0" w:line="37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0" w:history="1">
        <w:r w:rsidR="00035308" w:rsidRPr="00035308">
          <w:rPr>
            <w:rFonts w:ascii="Times New Roman" w:eastAsia="Times New Roman" w:hAnsi="Times New Roman" w:cs="Times New Roman"/>
            <w:color w:val="1A0DAB"/>
            <w:sz w:val="20"/>
            <w:szCs w:val="20"/>
            <w:u w:val="single"/>
            <w:lang w:eastAsia="ru-RU"/>
          </w:rPr>
          <w:t>Приложение N 3. Дополнительный перечень средств обучения и воспитания, соответствующих современным условиям обучения, необходимых при оснащении общеобразовательных организаций для реализации общеобразовательных программ по учебному предмету "Основы безопасности и защиты Родины"</w:t>
        </w:r>
      </w:hyperlink>
    </w:p>
    <w:p w:rsidR="00035308" w:rsidRPr="00035308" w:rsidRDefault="00F12FCF" w:rsidP="00F12FCF">
      <w:pPr>
        <w:numPr>
          <w:ilvl w:val="1"/>
          <w:numId w:val="7"/>
        </w:numPr>
        <w:shd w:val="clear" w:color="auto" w:fill="FFFFFF"/>
        <w:spacing w:after="0" w:line="37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1" w:history="1">
        <w:r w:rsidR="00035308" w:rsidRPr="00035308">
          <w:rPr>
            <w:rFonts w:ascii="Times New Roman" w:eastAsia="Times New Roman" w:hAnsi="Times New Roman" w:cs="Times New Roman"/>
            <w:color w:val="FF9900"/>
            <w:sz w:val="20"/>
            <w:szCs w:val="20"/>
            <w:u w:val="single"/>
            <w:lang w:eastAsia="ru-RU"/>
          </w:rPr>
          <w:t>Приложение N 4. Дополнительный перечень средств обучения и воспитания, соответствующих современным условиям обучения, необходимых при оснащении общеобразовательных организаций для реализации общеобразовательных программ по учебному предмету "Труд (технология)"</w:t>
        </w:r>
      </w:hyperlink>
    </w:p>
    <w:p w:rsidR="00035308" w:rsidRDefault="00035308" w:rsidP="00035308">
      <w:pPr>
        <w:spacing w:after="13" w:line="236" w:lineRule="auto"/>
        <w:ind w:left="201" w:firstLine="85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12FCF" w:rsidRDefault="00F12FCF" w:rsidP="008F02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8F024C" w:rsidRPr="00331138" w:rsidRDefault="008F024C" w:rsidP="008F02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33113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Начальник МКУ</w:t>
      </w:r>
    </w:p>
    <w:p w:rsidR="008F024C" w:rsidRPr="00331138" w:rsidRDefault="008F024C" w:rsidP="008F024C">
      <w:pPr>
        <w:widowControl w:val="0"/>
        <w:spacing w:after="0" w:line="256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33113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«Управление образования</w:t>
      </w:r>
      <w:proofErr w:type="gramStart"/>
      <w:r w:rsidRPr="0033113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»:   </w:t>
      </w:r>
      <w:proofErr w:type="gramEnd"/>
      <w:r w:rsidRPr="0033113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                                                                     </w:t>
      </w:r>
      <w:proofErr w:type="spellStart"/>
      <w:r w:rsidRPr="0033113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Х.Исаева</w:t>
      </w:r>
      <w:proofErr w:type="spellEnd"/>
    </w:p>
    <w:p w:rsidR="008F024C" w:rsidRPr="00AD11DA" w:rsidRDefault="008F024C" w:rsidP="008F024C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>Исп. Магомедова У.К.</w:t>
      </w:r>
    </w:p>
    <w:p w:rsidR="008F024C" w:rsidRDefault="008F024C" w:rsidP="008F024C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>Тел. 8 (903) 482 57-46</w:t>
      </w:r>
    </w:p>
    <w:sectPr w:rsidR="008F024C" w:rsidSect="00F12FCF">
      <w:pgSz w:w="11906" w:h="16838"/>
      <w:pgMar w:top="426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2003"/>
    <w:multiLevelType w:val="hybridMultilevel"/>
    <w:tmpl w:val="7FCE6CAE"/>
    <w:lvl w:ilvl="0" w:tplc="C4A6A038">
      <w:start w:val="1"/>
      <w:numFmt w:val="bullet"/>
      <w:lvlText w:val="-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1D48D0BE">
      <w:start w:val="1"/>
      <w:numFmt w:val="bullet"/>
      <w:lvlText w:val="o"/>
      <w:lvlJc w:val="left"/>
      <w:pPr>
        <w:ind w:left="1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D701CC4">
      <w:start w:val="1"/>
      <w:numFmt w:val="bullet"/>
      <w:lvlText w:val="▪"/>
      <w:lvlJc w:val="left"/>
      <w:pPr>
        <w:ind w:left="2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B64F0C4">
      <w:start w:val="1"/>
      <w:numFmt w:val="bullet"/>
      <w:lvlText w:val="•"/>
      <w:lvlJc w:val="left"/>
      <w:pPr>
        <w:ind w:left="3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1AB4ECC4">
      <w:start w:val="1"/>
      <w:numFmt w:val="bullet"/>
      <w:lvlText w:val="o"/>
      <w:lvlJc w:val="left"/>
      <w:pPr>
        <w:ind w:left="4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A300D19A">
      <w:start w:val="1"/>
      <w:numFmt w:val="bullet"/>
      <w:lvlText w:val="▪"/>
      <w:lvlJc w:val="left"/>
      <w:pPr>
        <w:ind w:left="4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CE07EC4">
      <w:start w:val="1"/>
      <w:numFmt w:val="bullet"/>
      <w:lvlText w:val="•"/>
      <w:lvlJc w:val="left"/>
      <w:pPr>
        <w:ind w:left="5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38AE3DE">
      <w:start w:val="1"/>
      <w:numFmt w:val="bullet"/>
      <w:lvlText w:val="o"/>
      <w:lvlJc w:val="left"/>
      <w:pPr>
        <w:ind w:left="6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8A00766">
      <w:start w:val="1"/>
      <w:numFmt w:val="bullet"/>
      <w:lvlText w:val="▪"/>
      <w:lvlJc w:val="left"/>
      <w:pPr>
        <w:ind w:left="6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857BE3"/>
    <w:multiLevelType w:val="multilevel"/>
    <w:tmpl w:val="0B1E0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8671E"/>
    <w:multiLevelType w:val="hybridMultilevel"/>
    <w:tmpl w:val="081EA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56E24"/>
    <w:multiLevelType w:val="hybridMultilevel"/>
    <w:tmpl w:val="912CEAEC"/>
    <w:lvl w:ilvl="0" w:tplc="792E5D1C">
      <w:start w:val="1"/>
      <w:numFmt w:val="decimal"/>
      <w:lvlText w:val="%1."/>
      <w:lvlJc w:val="left"/>
      <w:pPr>
        <w:ind w:left="13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34" w:hanging="360"/>
      </w:pPr>
    </w:lvl>
    <w:lvl w:ilvl="2" w:tplc="0419001B" w:tentative="1">
      <w:start w:val="1"/>
      <w:numFmt w:val="lowerRoman"/>
      <w:lvlText w:val="%3."/>
      <w:lvlJc w:val="right"/>
      <w:pPr>
        <w:ind w:left="2754" w:hanging="180"/>
      </w:pPr>
    </w:lvl>
    <w:lvl w:ilvl="3" w:tplc="0419000F" w:tentative="1">
      <w:start w:val="1"/>
      <w:numFmt w:val="decimal"/>
      <w:lvlText w:val="%4."/>
      <w:lvlJc w:val="left"/>
      <w:pPr>
        <w:ind w:left="3474" w:hanging="360"/>
      </w:pPr>
    </w:lvl>
    <w:lvl w:ilvl="4" w:tplc="04190019" w:tentative="1">
      <w:start w:val="1"/>
      <w:numFmt w:val="lowerLetter"/>
      <w:lvlText w:val="%5."/>
      <w:lvlJc w:val="left"/>
      <w:pPr>
        <w:ind w:left="4194" w:hanging="360"/>
      </w:pPr>
    </w:lvl>
    <w:lvl w:ilvl="5" w:tplc="0419001B" w:tentative="1">
      <w:start w:val="1"/>
      <w:numFmt w:val="lowerRoman"/>
      <w:lvlText w:val="%6."/>
      <w:lvlJc w:val="right"/>
      <w:pPr>
        <w:ind w:left="4914" w:hanging="180"/>
      </w:pPr>
    </w:lvl>
    <w:lvl w:ilvl="6" w:tplc="0419000F" w:tentative="1">
      <w:start w:val="1"/>
      <w:numFmt w:val="decimal"/>
      <w:lvlText w:val="%7."/>
      <w:lvlJc w:val="left"/>
      <w:pPr>
        <w:ind w:left="5634" w:hanging="360"/>
      </w:pPr>
    </w:lvl>
    <w:lvl w:ilvl="7" w:tplc="04190019" w:tentative="1">
      <w:start w:val="1"/>
      <w:numFmt w:val="lowerLetter"/>
      <w:lvlText w:val="%8."/>
      <w:lvlJc w:val="left"/>
      <w:pPr>
        <w:ind w:left="6354" w:hanging="360"/>
      </w:pPr>
    </w:lvl>
    <w:lvl w:ilvl="8" w:tplc="0419001B" w:tentative="1">
      <w:start w:val="1"/>
      <w:numFmt w:val="lowerRoman"/>
      <w:lvlText w:val="%9."/>
      <w:lvlJc w:val="right"/>
      <w:pPr>
        <w:ind w:left="7074" w:hanging="180"/>
      </w:pPr>
    </w:lvl>
  </w:abstractNum>
  <w:abstractNum w:abstractNumId="4" w15:restartNumberingAfterBreak="0">
    <w:nsid w:val="36191904"/>
    <w:multiLevelType w:val="hybridMultilevel"/>
    <w:tmpl w:val="ADA29F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7A02F2"/>
    <w:multiLevelType w:val="multilevel"/>
    <w:tmpl w:val="14F2FBB0"/>
    <w:lvl w:ilvl="0">
      <w:start w:val="1"/>
      <w:numFmt w:val="decimal"/>
      <w:lvlText w:val="%1."/>
      <w:lvlJc w:val="left"/>
      <w:pPr>
        <w:ind w:left="1143" w:hanging="360"/>
      </w:pPr>
      <w:rPr>
        <w:rFonts w:ascii="TimesNewRomanPSMT" w:hAnsi="TimesNewRomanPSMT" w:cstheme="minorBidi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23" w:hanging="2160"/>
      </w:pPr>
      <w:rPr>
        <w:rFonts w:hint="default"/>
      </w:rPr>
    </w:lvl>
  </w:abstractNum>
  <w:abstractNum w:abstractNumId="6" w15:restartNumberingAfterBreak="0">
    <w:nsid w:val="67282A8C"/>
    <w:multiLevelType w:val="hybridMultilevel"/>
    <w:tmpl w:val="081EA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233"/>
    <w:rsid w:val="00035308"/>
    <w:rsid w:val="000C17D2"/>
    <w:rsid w:val="000C76C3"/>
    <w:rsid w:val="00101B7E"/>
    <w:rsid w:val="0012397F"/>
    <w:rsid w:val="00177699"/>
    <w:rsid w:val="001B2B3C"/>
    <w:rsid w:val="001E74BF"/>
    <w:rsid w:val="00292D45"/>
    <w:rsid w:val="002C65A8"/>
    <w:rsid w:val="00371ECE"/>
    <w:rsid w:val="003757B1"/>
    <w:rsid w:val="00381B1E"/>
    <w:rsid w:val="003C1B5A"/>
    <w:rsid w:val="004107C4"/>
    <w:rsid w:val="00412BD8"/>
    <w:rsid w:val="00484EFA"/>
    <w:rsid w:val="004C57A4"/>
    <w:rsid w:val="004D02DC"/>
    <w:rsid w:val="005176B8"/>
    <w:rsid w:val="00591044"/>
    <w:rsid w:val="005B432F"/>
    <w:rsid w:val="005F026C"/>
    <w:rsid w:val="00624233"/>
    <w:rsid w:val="006C7780"/>
    <w:rsid w:val="00710625"/>
    <w:rsid w:val="0075182E"/>
    <w:rsid w:val="007B614B"/>
    <w:rsid w:val="007B6999"/>
    <w:rsid w:val="00887B18"/>
    <w:rsid w:val="008B695C"/>
    <w:rsid w:val="008E6880"/>
    <w:rsid w:val="008F024C"/>
    <w:rsid w:val="009739CA"/>
    <w:rsid w:val="009D4668"/>
    <w:rsid w:val="009F2AC8"/>
    <w:rsid w:val="00A2482D"/>
    <w:rsid w:val="00A34B26"/>
    <w:rsid w:val="00A66810"/>
    <w:rsid w:val="00A70F7B"/>
    <w:rsid w:val="00AF6200"/>
    <w:rsid w:val="00B571D3"/>
    <w:rsid w:val="00B67217"/>
    <w:rsid w:val="00BA29DC"/>
    <w:rsid w:val="00C200C0"/>
    <w:rsid w:val="00D42970"/>
    <w:rsid w:val="00DE7DA2"/>
    <w:rsid w:val="00E310F1"/>
    <w:rsid w:val="00E32FE5"/>
    <w:rsid w:val="00E36C93"/>
    <w:rsid w:val="00E654EC"/>
    <w:rsid w:val="00F12FCF"/>
    <w:rsid w:val="00F8114B"/>
    <w:rsid w:val="00FB3EBA"/>
    <w:rsid w:val="00FC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737E4"/>
  <w15:chartTrackingRefBased/>
  <w15:docId w15:val="{345FBB0B-C09C-41C7-A6AD-7A8C35790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92D4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E74BF"/>
    <w:rPr>
      <w:color w:val="0563C1" w:themeColor="hyperlink"/>
      <w:u w:val="single"/>
    </w:rPr>
  </w:style>
  <w:style w:type="character" w:customStyle="1" w:styleId="fontstyle01">
    <w:name w:val="fontstyle01"/>
    <w:basedOn w:val="a0"/>
    <w:rsid w:val="000C17D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887B18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77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76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286474/672ec4e609f8eca4c813de8eb5e03c46fb2f94dd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286474/ba43e4837433f6ec7cffa2fdbcf4913ed9481611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gokalaruo@e-dag.ru" TargetMode="External"/><Relationship Id="rId11" Type="http://schemas.openxmlformats.org/officeDocument/2006/relationships/hyperlink" Target="https://www.consultant.ru/document/cons_doc_LAW_286474/966fe8eae1d46a786f28fcdb5ebdb1331d06a155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consultant.ru/document/cons_doc_LAW_286474/2f3160ec081929a44e9e98ba7d71c07d0eae95c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286474/1fbfd807ba45efa991d651b58eebeb1ce58234f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2026-02-09T12:34:00Z</cp:lastPrinted>
  <dcterms:created xsi:type="dcterms:W3CDTF">2026-02-09T11:42:00Z</dcterms:created>
  <dcterms:modified xsi:type="dcterms:W3CDTF">2026-02-09T12:53:00Z</dcterms:modified>
</cp:coreProperties>
</file>